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35" w:rsidRPr="00E93183" w:rsidRDefault="000F559E" w:rsidP="00F76A35">
      <w:pPr>
        <w:shd w:val="clear" w:color="auto" w:fill="FFFFFF"/>
        <w:spacing w:before="150" w:after="150" w:line="240" w:lineRule="auto"/>
        <w:ind w:left="450" w:right="4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83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</w:t>
      </w:r>
    </w:p>
    <w:p w:rsidR="000F559E" w:rsidRPr="00E93183" w:rsidRDefault="000F559E" w:rsidP="000F559E">
      <w:pPr>
        <w:shd w:val="clear" w:color="auto" w:fill="FFFFFF"/>
        <w:spacing w:after="0" w:line="240" w:lineRule="auto"/>
        <w:ind w:left="450" w:right="4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83">
        <w:rPr>
          <w:rFonts w:ascii="Times New Roman" w:eastAsia="Times New Roman" w:hAnsi="Times New Roman" w:cs="Times New Roman"/>
          <w:color w:val="000000"/>
          <w:sz w:val="24"/>
          <w:szCs w:val="24"/>
        </w:rPr>
        <w:t>до наказу керівника апарату суду Тростянецького</w:t>
      </w:r>
    </w:p>
    <w:p w:rsidR="000F559E" w:rsidRPr="00E93183" w:rsidRDefault="000F559E" w:rsidP="000F559E">
      <w:pPr>
        <w:shd w:val="clear" w:color="auto" w:fill="FFFFFF"/>
        <w:spacing w:after="0" w:line="240" w:lineRule="auto"/>
        <w:ind w:left="450" w:right="4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183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районного суду Вінницької області від</w:t>
      </w:r>
      <w:r w:rsidR="001C55AB" w:rsidRPr="00E9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59E3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6878D5" w:rsidRPr="00E93183">
        <w:rPr>
          <w:rFonts w:ascii="Times New Roman" w:eastAsia="Times New Roman" w:hAnsi="Times New Roman" w:cs="Times New Roman"/>
          <w:color w:val="000000"/>
          <w:sz w:val="24"/>
          <w:szCs w:val="24"/>
        </w:rPr>
        <w:t>.01.2021</w:t>
      </w:r>
      <w:r w:rsidRPr="00E9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1C55AB" w:rsidRPr="00E9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 w:rsidR="006878D5" w:rsidRPr="00E93183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</w:p>
    <w:p w:rsidR="002010D0" w:rsidRDefault="002010D0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</w:p>
    <w:p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0F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вакантну посаду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9"/>
        <w:gridCol w:w="4224"/>
        <w:gridCol w:w="5114"/>
      </w:tblGrid>
      <w:tr w:rsidR="00314D12" w:rsidRPr="00314D12" w:rsidTr="001C55AB">
        <w:trPr>
          <w:trHeight w:val="987"/>
        </w:trPr>
        <w:tc>
          <w:tcPr>
            <w:tcW w:w="4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E93183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E93183" w:rsidRDefault="000F559E" w:rsidP="00F66928">
            <w:pPr>
              <w:spacing w:before="150" w:after="150" w:line="240" w:lineRule="auto"/>
              <w:ind w:left="152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 (з інформаційних технологій) Тростянецького районного суду Вінницької області на період дії карантину Тростянецького районного суду Вінницької області</w:t>
            </w:r>
          </w:p>
          <w:p w:rsidR="000F559E" w:rsidRPr="00E93183" w:rsidRDefault="000F559E" w:rsidP="00F66928">
            <w:pPr>
              <w:spacing w:before="150" w:after="150" w:line="240" w:lineRule="auto"/>
              <w:ind w:left="152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 «В»</w:t>
            </w:r>
          </w:p>
        </w:tc>
      </w:tr>
      <w:tr w:rsidR="00314D12" w:rsidRPr="00314D12" w:rsidTr="001C55AB">
        <w:trPr>
          <w:trHeight w:val="266"/>
        </w:trPr>
        <w:tc>
          <w:tcPr>
            <w:tcW w:w="4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E93183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010D0" w:rsidRPr="00E93183" w:rsidRDefault="002010D0" w:rsidP="00F66928">
            <w:pPr>
              <w:pStyle w:val="a4"/>
              <w:shd w:val="clear" w:color="auto" w:fill="FFFFFF"/>
              <w:tabs>
                <w:tab w:val="left" w:pos="152"/>
              </w:tabs>
              <w:spacing w:line="317" w:lineRule="exact"/>
              <w:ind w:left="15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Головний спеціаліст (з інформаційних технологій) є користувачем автоматизованої системи документообігу суду  і вносить до бази даних системи інформацію згідно з обов’язками наданими на підставі наказу керівника апарату суду.</w:t>
            </w:r>
          </w:p>
          <w:p w:rsidR="002010D0" w:rsidRPr="00E93183" w:rsidRDefault="002010D0" w:rsidP="00F66928">
            <w:pPr>
              <w:pStyle w:val="a4"/>
              <w:shd w:val="clear" w:color="auto" w:fill="FFFFFF"/>
              <w:tabs>
                <w:tab w:val="left" w:pos="152"/>
              </w:tabs>
              <w:spacing w:line="317" w:lineRule="exact"/>
              <w:ind w:left="15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hAnsi="Times New Roman" w:cs="Times New Roman"/>
                <w:sz w:val="24"/>
                <w:szCs w:val="24"/>
              </w:rPr>
              <w:t>Організовує впровадження в роботі суду комп’ютерних технологій: встановлення комп’ютерного обладнання, комплексів технічної фіксації судового процесу, запровадження комп’ютерних програм статистичної звітності, автоматизованої системи електронного документообігу, створення локальної комп’ютерної мережі,  підключення до корпоративної мережі по виділеному захищеному каналу, встановлення в суді спеціального комп’ютерного обладнання та забезпечує здійснення відповідного моніторингу.</w:t>
            </w:r>
          </w:p>
          <w:p w:rsidR="009A4169" w:rsidRPr="00E93183" w:rsidRDefault="009A4169" w:rsidP="00F66928">
            <w:pPr>
              <w:pStyle w:val="a4"/>
              <w:shd w:val="clear" w:color="auto" w:fill="FFFFFF"/>
              <w:tabs>
                <w:tab w:val="left" w:pos="152"/>
              </w:tabs>
              <w:spacing w:line="317" w:lineRule="exact"/>
              <w:ind w:left="15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Забезпечує введення в експлуатацію, встановлення, обслуговування комп'ютерної техніки, периферійного обладнання та оргтехніки, що експлуатуються в суді.</w:t>
            </w:r>
            <w:r w:rsidRPr="00E9318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інвентаризацію оргтехніки та комплектуючих матеріалів.</w:t>
            </w:r>
          </w:p>
          <w:p w:rsidR="002010D0" w:rsidRPr="00E93183" w:rsidRDefault="002010D0" w:rsidP="00F66928">
            <w:pPr>
              <w:pStyle w:val="a4"/>
              <w:shd w:val="clear" w:color="auto" w:fill="FFFFFF"/>
              <w:tabs>
                <w:tab w:val="left" w:pos="152"/>
              </w:tabs>
              <w:spacing w:line="317" w:lineRule="exact"/>
              <w:ind w:left="15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hAnsi="Times New Roman" w:cs="Times New Roman"/>
                <w:sz w:val="24"/>
                <w:szCs w:val="24"/>
              </w:rPr>
              <w:t>Забезпечує технічну підтримку та проведення відео конференцій.</w:t>
            </w:r>
          </w:p>
          <w:p w:rsidR="002010D0" w:rsidRPr="00E93183" w:rsidRDefault="002010D0" w:rsidP="00F66928">
            <w:pPr>
              <w:pStyle w:val="a4"/>
              <w:shd w:val="clear" w:color="auto" w:fill="FFFFFF"/>
              <w:tabs>
                <w:tab w:val="left" w:pos="152"/>
              </w:tabs>
              <w:spacing w:line="317" w:lineRule="exact"/>
              <w:ind w:left="15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hAnsi="Times New Roman" w:cs="Times New Roman"/>
                <w:bCs/>
                <w:sz w:val="24"/>
                <w:szCs w:val="24"/>
              </w:rPr>
              <w:t>Займається а</w:t>
            </w:r>
            <w:r w:rsidRPr="00E93183">
              <w:rPr>
                <w:rFonts w:ascii="Times New Roman" w:hAnsi="Times New Roman" w:cs="Times New Roman"/>
                <w:sz w:val="24"/>
                <w:szCs w:val="24"/>
              </w:rPr>
              <w:t>дмініструванням локальної комп’ютерної мережі.</w:t>
            </w:r>
          </w:p>
          <w:p w:rsidR="002010D0" w:rsidRPr="00E93183" w:rsidRDefault="002010D0" w:rsidP="00F66928">
            <w:pPr>
              <w:pStyle w:val="a4"/>
              <w:shd w:val="clear" w:color="auto" w:fill="FFFFFF"/>
              <w:tabs>
                <w:tab w:val="left" w:pos="152"/>
              </w:tabs>
              <w:spacing w:line="317" w:lineRule="exact"/>
              <w:ind w:left="15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hAnsi="Times New Roman" w:cs="Times New Roman"/>
                <w:sz w:val="24"/>
                <w:szCs w:val="24"/>
              </w:rPr>
              <w:t>Проводить моніторинг дотримання технології експлуатації програмного забезпечення та використання антивірусного захисту локальної комп’ютерної мережі.</w:t>
            </w:r>
          </w:p>
          <w:p w:rsidR="002010D0" w:rsidRPr="00E93183" w:rsidRDefault="002010D0" w:rsidP="00F66928">
            <w:pPr>
              <w:pStyle w:val="a4"/>
              <w:shd w:val="clear" w:color="auto" w:fill="FFFFFF"/>
              <w:tabs>
                <w:tab w:val="left" w:pos="152"/>
              </w:tabs>
              <w:spacing w:line="317" w:lineRule="exact"/>
              <w:ind w:left="15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hAnsi="Times New Roman" w:cs="Times New Roman"/>
                <w:sz w:val="24"/>
                <w:szCs w:val="24"/>
              </w:rPr>
              <w:t>Реєструє вхідну електронну пошту.</w:t>
            </w:r>
          </w:p>
          <w:p w:rsidR="002010D0" w:rsidRPr="00E93183" w:rsidRDefault="002010D0" w:rsidP="00F66928">
            <w:pPr>
              <w:pStyle w:val="a4"/>
              <w:shd w:val="clear" w:color="auto" w:fill="FFFFFF"/>
              <w:tabs>
                <w:tab w:val="left" w:pos="152"/>
                <w:tab w:val="left" w:pos="5114"/>
              </w:tabs>
              <w:spacing w:line="317" w:lineRule="exact"/>
              <w:ind w:left="15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Займається встановленням програмного </w:t>
            </w:r>
            <w:r w:rsidRPr="00E93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забезпечення.</w:t>
            </w:r>
          </w:p>
          <w:p w:rsidR="00B973DA" w:rsidRPr="00E93183" w:rsidRDefault="002010D0" w:rsidP="00F66928">
            <w:pPr>
              <w:pStyle w:val="a4"/>
              <w:shd w:val="clear" w:color="auto" w:fill="FFFFFF"/>
              <w:tabs>
                <w:tab w:val="left" w:pos="152"/>
                <w:tab w:val="left" w:pos="5114"/>
              </w:tabs>
              <w:spacing w:line="317" w:lineRule="exact"/>
              <w:ind w:left="15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hAnsi="Times New Roman" w:cs="Times New Roman"/>
                <w:sz w:val="24"/>
                <w:szCs w:val="24"/>
              </w:rPr>
              <w:t>Реєструє та встановлює ЕЦП користувачам.</w:t>
            </w:r>
          </w:p>
          <w:p w:rsidR="00B973DA" w:rsidRPr="00E93183" w:rsidRDefault="002010D0" w:rsidP="00F66928">
            <w:pPr>
              <w:pStyle w:val="a4"/>
              <w:shd w:val="clear" w:color="auto" w:fill="FFFFFF"/>
              <w:tabs>
                <w:tab w:val="left" w:pos="152"/>
                <w:tab w:val="left" w:pos="5114"/>
              </w:tabs>
              <w:spacing w:line="317" w:lineRule="exact"/>
              <w:ind w:left="15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hAnsi="Times New Roman" w:cs="Times New Roman"/>
                <w:sz w:val="24"/>
                <w:szCs w:val="24"/>
              </w:rPr>
              <w:t>Займається налаштуванням програм та систем звукозапису.</w:t>
            </w:r>
          </w:p>
          <w:p w:rsidR="00B973DA" w:rsidRPr="00E93183" w:rsidRDefault="00B973DA" w:rsidP="00F66928">
            <w:pPr>
              <w:shd w:val="clear" w:color="auto" w:fill="FFFFFF"/>
              <w:tabs>
                <w:tab w:val="left" w:pos="152"/>
                <w:tab w:val="left" w:pos="5114"/>
              </w:tabs>
              <w:spacing w:after="0" w:line="240" w:lineRule="auto"/>
              <w:ind w:left="152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Головний спеціаліст </w:t>
            </w:r>
            <w:r w:rsidRPr="00E9318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(з інформаційних технологій)</w:t>
            </w: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</w:t>
            </w:r>
            <w:r w:rsidRPr="00E93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відповідальною особою за:</w:t>
            </w:r>
          </w:p>
          <w:p w:rsidR="00B973DA" w:rsidRPr="00E93183" w:rsidRDefault="00B973DA" w:rsidP="00F66928">
            <w:pPr>
              <w:tabs>
                <w:tab w:val="left" w:pos="152"/>
                <w:tab w:val="left" w:pos="5114"/>
              </w:tabs>
              <w:spacing w:after="0" w:line="240" w:lineRule="auto"/>
              <w:ind w:left="152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</w:t>
            </w: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оботу з камерами відео спостереження;</w:t>
            </w:r>
          </w:p>
          <w:p w:rsidR="00B973DA" w:rsidRPr="00E93183" w:rsidRDefault="00F66928" w:rsidP="00F66928">
            <w:pPr>
              <w:tabs>
                <w:tab w:val="left" w:pos="152"/>
                <w:tab w:val="left" w:pos="5114"/>
              </w:tabs>
              <w:spacing w:after="0" w:line="240" w:lineRule="auto"/>
              <w:ind w:left="152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973DA" w:rsidRPr="00E9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</w:t>
            </w:r>
            <w:proofErr w:type="spellEnd"/>
            <w:r w:rsidR="00B973DA" w:rsidRPr="00E9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конференції навчальних курсів та онлайн-семінарів;</w:t>
            </w:r>
          </w:p>
          <w:p w:rsidR="00B973DA" w:rsidRPr="00E93183" w:rsidRDefault="00B973DA" w:rsidP="00F66928">
            <w:pPr>
              <w:tabs>
                <w:tab w:val="left" w:pos="152"/>
                <w:tab w:val="left" w:pos="5114"/>
              </w:tabs>
              <w:spacing w:after="0" w:line="240" w:lineRule="auto"/>
              <w:ind w:left="152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наповнення та адміністрування сайту;</w:t>
            </w:r>
          </w:p>
          <w:p w:rsidR="00B973DA" w:rsidRPr="00E93183" w:rsidRDefault="00B973DA" w:rsidP="00F66928">
            <w:pPr>
              <w:tabs>
                <w:tab w:val="left" w:pos="152"/>
                <w:tab w:val="left" w:pos="5114"/>
              </w:tabs>
              <w:spacing w:after="0" w:line="240" w:lineRule="auto"/>
              <w:ind w:left="152" w:right="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проведення конференцій в режимі захисту свідків.</w:t>
            </w:r>
          </w:p>
          <w:p w:rsidR="00314D12" w:rsidRPr="00E93183" w:rsidRDefault="002010D0" w:rsidP="00F66928">
            <w:pPr>
              <w:pStyle w:val="a4"/>
              <w:shd w:val="clear" w:color="auto" w:fill="FFFFFF"/>
              <w:tabs>
                <w:tab w:val="left" w:pos="152"/>
                <w:tab w:val="left" w:pos="5114"/>
              </w:tabs>
              <w:spacing w:line="317" w:lineRule="exact"/>
              <w:ind w:left="152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Виконує  інші  доручення  та  розпорядження  голови суду,   керівника апарату</w:t>
            </w:r>
            <w:r w:rsidR="007B5B04" w:rsidRPr="00E93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суду, заступникакерівника апарату суду</w:t>
            </w:r>
          </w:p>
        </w:tc>
      </w:tr>
      <w:tr w:rsidR="00314D12" w:rsidRPr="00314D12" w:rsidTr="001C55AB">
        <w:trPr>
          <w:trHeight w:val="402"/>
        </w:trPr>
        <w:tc>
          <w:tcPr>
            <w:tcW w:w="4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E93183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  <w:r w:rsidR="00917F50"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E93183" w:rsidRDefault="00744CA4" w:rsidP="00F66928">
            <w:pPr>
              <w:spacing w:before="150" w:after="15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C55AB"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осадовий оклад -5 54</w:t>
            </w:r>
            <w:r w:rsidR="000F559E"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0F559E"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="000F559E"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F559E" w:rsidRPr="00E93183" w:rsidRDefault="000F559E" w:rsidP="00F66928">
            <w:pPr>
              <w:spacing w:before="150" w:after="15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службовців»;</w:t>
            </w:r>
          </w:p>
          <w:p w:rsidR="000F559E" w:rsidRPr="00E93183" w:rsidRDefault="000F559E" w:rsidP="00F66928">
            <w:pPr>
              <w:spacing w:before="150" w:after="15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надбавки та доплати (відповідно до статті 52 Закону України «Про державну службу»</w:t>
            </w:r>
            <w:r w:rsidR="00744C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D12" w:rsidRPr="00314D12" w:rsidTr="001C55AB">
        <w:trPr>
          <w:trHeight w:val="538"/>
        </w:trPr>
        <w:tc>
          <w:tcPr>
            <w:tcW w:w="4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E93183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 w:rsidR="002A7B4E"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  <w:r w:rsidR="00917F50"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55AB" w:rsidRPr="00E93183" w:rsidRDefault="00744CA4" w:rsidP="00F66928">
            <w:pPr>
              <w:tabs>
                <w:tab w:val="left" w:pos="5114"/>
              </w:tabs>
              <w:spacing w:before="150" w:after="150" w:line="240" w:lineRule="auto"/>
              <w:ind w:left="152" w:right="143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C55AB" w:rsidRPr="00E93183">
              <w:rPr>
                <w:rFonts w:ascii="Times New Roman" w:hAnsi="Times New Roman"/>
                <w:sz w:val="24"/>
                <w:szCs w:val="24"/>
              </w:rPr>
              <w:t>троково</w:t>
            </w:r>
            <w:proofErr w:type="spellEnd"/>
            <w:r w:rsidR="001C55AB" w:rsidRPr="00E93183">
              <w:rPr>
                <w:rFonts w:ascii="Times New Roman" w:hAnsi="Times New Roman"/>
                <w:sz w:val="24"/>
                <w:szCs w:val="24"/>
              </w:rPr>
              <w:t>, на період дії карантину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D12" w:rsidRPr="00E93183" w:rsidRDefault="001C55AB" w:rsidP="00F66928">
            <w:pPr>
              <w:tabs>
                <w:tab w:val="left" w:pos="5114"/>
              </w:tabs>
              <w:spacing w:before="150" w:after="150" w:line="240" w:lineRule="auto"/>
              <w:ind w:left="152" w:right="143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Pr="00E931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Контракт укладається 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E931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коронавірусом</w:t>
            </w:r>
            <w:proofErr w:type="spellEnd"/>
            <w:r w:rsidRPr="00E931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</w:tc>
      </w:tr>
      <w:tr w:rsidR="00314D12" w:rsidRPr="00314D12" w:rsidTr="001C55AB">
        <w:tc>
          <w:tcPr>
            <w:tcW w:w="4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E93183" w:rsidRDefault="00DC7841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інформації, необхідної для призначення на вакантну посаду, в тому числі форм</w:t>
            </w:r>
            <w:r w:rsidR="00F76A35"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 w:rsidR="003D2E8A"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="00917F50"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55AB" w:rsidRPr="00E93183" w:rsidRDefault="000F559E" w:rsidP="00F66928">
            <w:pPr>
              <w:tabs>
                <w:tab w:val="left" w:pos="320"/>
              </w:tabs>
              <w:spacing w:after="40" w:line="240" w:lineRule="auto"/>
              <w:ind w:left="152" w:right="14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Заява про участь у доборі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E93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коронавірусом</w:t>
            </w:r>
            <w:proofErr w:type="spellEnd"/>
            <w:r w:rsidRPr="00E93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SARS-CoV-2, затвердженого постановою Кабінету Міністрів України від 22 квітня 2020 р. № 290.</w:t>
            </w:r>
          </w:p>
          <w:p w:rsidR="001C55AB" w:rsidRPr="00E93183" w:rsidRDefault="00F66928" w:rsidP="00F66928">
            <w:pPr>
              <w:tabs>
                <w:tab w:val="left" w:pos="320"/>
              </w:tabs>
              <w:spacing w:after="40" w:line="240" w:lineRule="auto"/>
              <w:ind w:left="152" w:right="14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0F559E" w:rsidRPr="00E93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Резюме за формою згідно з додатком 2 до цього ж Порядку.</w:t>
            </w:r>
            <w:r w:rsidR="001C55AB" w:rsidRPr="00E93183">
              <w:rPr>
                <w:sz w:val="24"/>
                <w:szCs w:val="24"/>
              </w:rPr>
              <w:t xml:space="preserve"> </w:t>
            </w:r>
            <w:r w:rsidR="001C55AB" w:rsidRPr="00E93183">
              <w:rPr>
                <w:rFonts w:ascii="Times New Roman" w:hAnsi="Times New Roman" w:cs="Times New Roman"/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</w:t>
            </w:r>
            <w:r w:rsidR="001C55AB" w:rsidRPr="00E93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спричиненої </w:t>
            </w:r>
            <w:proofErr w:type="spellStart"/>
            <w:r w:rsidR="001C55AB" w:rsidRPr="00E93183">
              <w:rPr>
                <w:rFonts w:ascii="Times New Roman" w:hAnsi="Times New Roman" w:cs="Times New Roman"/>
                <w:sz w:val="24"/>
                <w:szCs w:val="24"/>
              </w:rPr>
              <w:t>коронавірусом</w:t>
            </w:r>
            <w:proofErr w:type="spellEnd"/>
            <w:r w:rsidR="001C55AB" w:rsidRPr="00E93183">
              <w:rPr>
                <w:rFonts w:ascii="Times New Roman" w:hAnsi="Times New Roman" w:cs="Times New Roman"/>
                <w:sz w:val="24"/>
                <w:szCs w:val="24"/>
              </w:rPr>
              <w:t xml:space="preserve"> SARS-CoV-2, затвердженого постановою Кабінету Міністрів України від 22 квітня 2020 року № 290 (далі – Порядок);</w:t>
            </w:r>
          </w:p>
          <w:p w:rsidR="001C55AB" w:rsidRPr="00E93183" w:rsidRDefault="001C55AB" w:rsidP="00F66928">
            <w:pPr>
              <w:pStyle w:val="rvps2"/>
              <w:shd w:val="clear" w:color="auto" w:fill="FFFFFF"/>
              <w:spacing w:after="0"/>
              <w:ind w:left="152" w:right="290"/>
              <w:jc w:val="both"/>
              <w:textAlignment w:val="baseline"/>
            </w:pPr>
            <w:r w:rsidRPr="00E93183">
              <w:t>2) резюме за формою згідно з додатком 2 до Порядку;</w:t>
            </w:r>
          </w:p>
          <w:p w:rsidR="001C55AB" w:rsidRPr="00E93183" w:rsidRDefault="001C55AB" w:rsidP="00F66928">
            <w:pPr>
              <w:pStyle w:val="rvps2"/>
              <w:shd w:val="clear" w:color="auto" w:fill="FFFFFF"/>
              <w:spacing w:after="0"/>
              <w:ind w:left="152" w:right="290"/>
              <w:jc w:val="both"/>
              <w:textAlignment w:val="baseline"/>
            </w:pPr>
            <w:r w:rsidRPr="00E93183"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C55AB" w:rsidRPr="00E93183" w:rsidRDefault="001C55AB" w:rsidP="00F66928">
            <w:pPr>
              <w:pStyle w:val="rvps2"/>
              <w:shd w:val="clear" w:color="auto" w:fill="FFFFFF"/>
              <w:spacing w:after="0"/>
              <w:ind w:left="152" w:right="290"/>
              <w:jc w:val="both"/>
              <w:textAlignment w:val="baseline"/>
            </w:pPr>
            <w:r w:rsidRPr="00E93183">
              <w:t>Додатки до заяви не є обов’язковими для подання;</w:t>
            </w:r>
          </w:p>
          <w:p w:rsidR="001C55AB" w:rsidRPr="00E93183" w:rsidRDefault="001C55AB" w:rsidP="00F66928">
            <w:pPr>
              <w:pStyle w:val="rvps2"/>
              <w:shd w:val="clear" w:color="auto" w:fill="FFFFFF"/>
              <w:spacing w:after="0"/>
              <w:ind w:left="152" w:right="290"/>
              <w:jc w:val="both"/>
              <w:textAlignment w:val="baseline"/>
            </w:pPr>
            <w:r w:rsidRPr="00E93183"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 в оголошенні вимогам, зокрема стосовно досвіду роботи, професійних </w:t>
            </w:r>
            <w:proofErr w:type="spellStart"/>
            <w:r w:rsidRPr="00E93183">
              <w:t>компетентностей</w:t>
            </w:r>
            <w:proofErr w:type="spellEnd"/>
            <w:r w:rsidRPr="00E93183">
              <w:t>, репутації (характеристики, рекомендації, наукові публікації тощо).</w:t>
            </w:r>
          </w:p>
          <w:p w:rsidR="001C55AB" w:rsidRPr="00E93183" w:rsidRDefault="001C55AB" w:rsidP="00F66928">
            <w:pPr>
              <w:pStyle w:val="rvps2"/>
              <w:shd w:val="clear" w:color="auto" w:fill="FFFFFF"/>
              <w:spacing w:after="0"/>
              <w:ind w:left="152" w:right="290"/>
              <w:jc w:val="both"/>
              <w:textAlignment w:val="baseline"/>
            </w:pPr>
            <w:r w:rsidRPr="00E93183">
              <w:t xml:space="preserve">Особами, які бажають взяти участь у доборі на електронні документи, що подаються для участі у доборі, накладають кваліфікований електронний підпис </w:t>
            </w:r>
          </w:p>
          <w:p w:rsidR="001C55AB" w:rsidRPr="00E93183" w:rsidRDefault="001C55AB" w:rsidP="00F66928">
            <w:pPr>
              <w:tabs>
                <w:tab w:val="left" w:pos="320"/>
              </w:tabs>
              <w:spacing w:after="0" w:line="240" w:lineRule="auto"/>
              <w:ind w:left="152" w:right="142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93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Інформація для участі в доборі приймається в електронному вигляді з накладенням кваліфікованого електронного підпису кандидата через Єдиний портал вакансій державної служби (</w:t>
            </w:r>
            <w:hyperlink r:id="rId5" w:history="1">
              <w:r w:rsidRPr="00E9318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https://www.career.gov.ua</w:t>
              </w:r>
            </w:hyperlink>
            <w:r w:rsidRPr="00E93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) </w:t>
            </w:r>
          </w:p>
          <w:p w:rsidR="001C55AB" w:rsidRPr="00E93183" w:rsidRDefault="001C55AB" w:rsidP="00F66928">
            <w:pPr>
              <w:tabs>
                <w:tab w:val="left" w:pos="320"/>
              </w:tabs>
              <w:spacing w:after="0" w:line="240" w:lineRule="auto"/>
              <w:ind w:left="152" w:right="142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  <w:r w:rsidRPr="00E93183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до </w:t>
            </w:r>
            <w:r w:rsidR="00E059E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17.00 год. 29</w:t>
            </w:r>
            <w:r w:rsidRPr="00E9318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січня 2021 року</w:t>
            </w:r>
            <w:r w:rsidRPr="00E93183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включно</w:t>
            </w:r>
            <w:r w:rsidRPr="00E9318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</w:t>
            </w:r>
          </w:p>
          <w:p w:rsidR="001C55AB" w:rsidRPr="00E93183" w:rsidRDefault="001C55AB" w:rsidP="00F66928">
            <w:pPr>
              <w:pStyle w:val="rvps2"/>
              <w:shd w:val="clear" w:color="auto" w:fill="FFFFFF"/>
              <w:spacing w:after="0"/>
              <w:ind w:left="152" w:right="290"/>
              <w:jc w:val="both"/>
              <w:textAlignment w:val="baseline"/>
            </w:pPr>
            <w:r w:rsidRPr="00E93183">
              <w:rPr>
                <w:color w:val="000000"/>
              </w:rPr>
              <w:t>Про дату та час проведення співбесіди з особами, які виявили бажання взяти участь у доборі, буде повідомлено додатково</w:t>
            </w:r>
            <w:r w:rsidRPr="00E93183">
              <w:t>.</w:t>
            </w:r>
          </w:p>
          <w:p w:rsidR="00314D12" w:rsidRPr="00E93183" w:rsidRDefault="00314D12" w:rsidP="000F55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D12" w:rsidRPr="00314D12" w:rsidTr="001C55AB">
        <w:tc>
          <w:tcPr>
            <w:tcW w:w="4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E93183" w:rsidRDefault="00917F50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Прізвище, ім’я та по батькові, номер телефону та адрес</w:t>
            </w:r>
            <w:r w:rsidR="00F0594A"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55AB" w:rsidRPr="00E93183" w:rsidRDefault="001C55AB" w:rsidP="00F66928">
            <w:pPr>
              <w:spacing w:after="0"/>
              <w:ind w:left="1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183">
              <w:rPr>
                <w:rFonts w:ascii="Times New Roman" w:hAnsi="Times New Roman"/>
                <w:color w:val="000000"/>
                <w:sz w:val="24"/>
                <w:szCs w:val="24"/>
              </w:rPr>
              <w:t>Ніколаєва Інна Олександрівна</w:t>
            </w:r>
          </w:p>
          <w:p w:rsidR="001C55AB" w:rsidRPr="00E93183" w:rsidRDefault="001C55AB" w:rsidP="00F66928">
            <w:pPr>
              <w:spacing w:after="0"/>
              <w:ind w:left="1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тел. (04343) 2-24-52</w:t>
            </w:r>
          </w:p>
          <w:p w:rsidR="009A4169" w:rsidRPr="00E93183" w:rsidRDefault="001C55AB" w:rsidP="00F66928">
            <w:pPr>
              <w:spacing w:before="150" w:after="150" w:line="240" w:lineRule="auto"/>
              <w:ind w:left="1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183">
              <w:rPr>
                <w:rFonts w:ascii="Times New Roman" w:hAnsi="Times New Roman"/>
                <w:sz w:val="24"/>
                <w:szCs w:val="24"/>
              </w:rPr>
              <w:t xml:space="preserve"> е-</w:t>
            </w:r>
            <w:r w:rsidRPr="00E93183">
              <w:rPr>
                <w:rFonts w:ascii="Times New Roman" w:hAnsi="Times New Roman"/>
                <w:sz w:val="24"/>
                <w:szCs w:val="24"/>
                <w:lang w:val="en-GB"/>
              </w:rPr>
              <w:t>mail</w:t>
            </w:r>
            <w:r w:rsidRPr="00E9318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" w:history="1">
              <w:hyperlink r:id="rId7" w:history="1">
                <w:r w:rsidRPr="00E93183">
                  <w:rPr>
                    <w:rStyle w:val="a3"/>
                    <w:rFonts w:ascii="Times New Roman" w:hAnsi="Times New Roman"/>
                    <w:iCs/>
                    <w:sz w:val="24"/>
                    <w:szCs w:val="24"/>
                    <w:lang w:val="en-US"/>
                  </w:rPr>
                  <w:t>inbox</w:t>
                </w:r>
                <w:r w:rsidRPr="00E93183">
                  <w:rPr>
                    <w:rStyle w:val="a3"/>
                    <w:rFonts w:ascii="Times New Roman" w:hAnsi="Times New Roman"/>
                    <w:iCs/>
                    <w:sz w:val="24"/>
                    <w:szCs w:val="24"/>
                  </w:rPr>
                  <w:t>@</w:t>
                </w:r>
                <w:r w:rsidRPr="00E93183">
                  <w:rPr>
                    <w:rStyle w:val="a3"/>
                    <w:rFonts w:ascii="Times New Roman" w:hAnsi="Times New Roman"/>
                    <w:iCs/>
                    <w:sz w:val="24"/>
                    <w:szCs w:val="24"/>
                    <w:lang w:val="en-US"/>
                  </w:rPr>
                  <w:t>tr</w:t>
                </w:r>
                <w:r w:rsidRPr="00E93183">
                  <w:rPr>
                    <w:rStyle w:val="a3"/>
                    <w:rFonts w:ascii="Times New Roman" w:hAnsi="Times New Roman"/>
                    <w:iCs/>
                    <w:sz w:val="24"/>
                    <w:szCs w:val="24"/>
                  </w:rPr>
                  <w:t>.</w:t>
                </w:r>
                <w:r w:rsidRPr="00E93183">
                  <w:rPr>
                    <w:rStyle w:val="a3"/>
                    <w:rFonts w:ascii="Times New Roman" w:hAnsi="Times New Roman"/>
                    <w:iCs/>
                    <w:sz w:val="24"/>
                    <w:szCs w:val="24"/>
                    <w:lang w:val="en-US"/>
                  </w:rPr>
                  <w:t>vn</w:t>
                </w:r>
                <w:r w:rsidRPr="00E93183">
                  <w:rPr>
                    <w:rStyle w:val="a3"/>
                    <w:rFonts w:ascii="Times New Roman" w:hAnsi="Times New Roman"/>
                    <w:iCs/>
                    <w:sz w:val="24"/>
                    <w:szCs w:val="24"/>
                  </w:rPr>
                  <w:t>.</w:t>
                </w:r>
                <w:r w:rsidRPr="00E93183">
                  <w:rPr>
                    <w:rStyle w:val="a3"/>
                    <w:rFonts w:ascii="Times New Roman" w:hAnsi="Times New Roman"/>
                    <w:iCs/>
                    <w:sz w:val="24"/>
                    <w:szCs w:val="24"/>
                    <w:lang w:val="en-US"/>
                  </w:rPr>
                  <w:t>court</w:t>
                </w:r>
                <w:r w:rsidRPr="00E93183">
                  <w:rPr>
                    <w:rStyle w:val="a3"/>
                    <w:rFonts w:ascii="Times New Roman" w:hAnsi="Times New Roman"/>
                    <w:iCs/>
                    <w:sz w:val="24"/>
                    <w:szCs w:val="24"/>
                  </w:rPr>
                  <w:t>.</w:t>
                </w:r>
                <w:r w:rsidRPr="00E93183">
                  <w:rPr>
                    <w:rStyle w:val="a3"/>
                    <w:rFonts w:ascii="Times New Roman" w:hAnsi="Times New Roman"/>
                    <w:iCs/>
                    <w:sz w:val="24"/>
                    <w:szCs w:val="24"/>
                    <w:lang w:val="en-US"/>
                  </w:rPr>
                  <w:t>gov</w:t>
                </w:r>
                <w:r w:rsidRPr="00E93183">
                  <w:rPr>
                    <w:rStyle w:val="a3"/>
                    <w:rFonts w:ascii="Times New Roman" w:hAnsi="Times New Roman"/>
                    <w:iCs/>
                    <w:sz w:val="24"/>
                    <w:szCs w:val="24"/>
                  </w:rPr>
                  <w:t>.</w:t>
                </w:r>
                <w:r w:rsidRPr="00E93183">
                  <w:rPr>
                    <w:rStyle w:val="a3"/>
                    <w:rFonts w:ascii="Times New Roman" w:hAnsi="Times New Roman"/>
                    <w:iCs/>
                    <w:sz w:val="24"/>
                    <w:szCs w:val="24"/>
                    <w:lang w:val="en-US"/>
                  </w:rPr>
                  <w:t>ua</w:t>
                </w:r>
              </w:hyperlink>
            </w:hyperlink>
            <w:bookmarkStart w:id="1" w:name="_GoBack"/>
            <w:bookmarkEnd w:id="1"/>
          </w:p>
        </w:tc>
      </w:tr>
      <w:tr w:rsidR="00314D12" w:rsidRPr="00314D12" w:rsidTr="001C55AB">
        <w:tc>
          <w:tcPr>
            <w:tcW w:w="99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E93183" w:rsidRDefault="00917F50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14D12"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314D12" w:rsidRPr="00314D12" w:rsidTr="001C55AB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E93183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E93183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E93183" w:rsidRDefault="00744CA4" w:rsidP="00F66928">
            <w:pPr>
              <w:spacing w:before="150" w:after="15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B5B04"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ища освіта ступеня не нижче молодшого бакалавра або бакалавра відповідного професійного спрямування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D12" w:rsidRPr="00314D12" w:rsidTr="001C55AB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E93183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E93183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E93183" w:rsidRDefault="00744CA4" w:rsidP="00F66928">
            <w:pPr>
              <w:spacing w:before="150" w:after="15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010D0"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е потребує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D12" w:rsidRPr="00314D12" w:rsidTr="001C55AB">
        <w:trPr>
          <w:trHeight w:val="690"/>
        </w:trPr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E93183" w:rsidRDefault="00F76A35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14D12"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E93183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E93183" w:rsidRDefault="00744CA4" w:rsidP="00F66928">
            <w:pPr>
              <w:spacing w:before="150" w:after="15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010D0" w:rsidRPr="00E93183">
              <w:rPr>
                <w:rFonts w:ascii="Times New Roman" w:eastAsia="Times New Roman" w:hAnsi="Times New Roman" w:cs="Times New Roman"/>
                <w:sz w:val="24"/>
                <w:szCs w:val="24"/>
              </w:rPr>
              <w:t>ільне володіння державною мовою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3A63"/>
    <w:multiLevelType w:val="hybridMultilevel"/>
    <w:tmpl w:val="D0E46A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6D0A"/>
    <w:rsid w:val="00055E4C"/>
    <w:rsid w:val="000F559E"/>
    <w:rsid w:val="001C55AB"/>
    <w:rsid w:val="002010D0"/>
    <w:rsid w:val="00250A9F"/>
    <w:rsid w:val="002A7B4E"/>
    <w:rsid w:val="00314D12"/>
    <w:rsid w:val="003D2E8A"/>
    <w:rsid w:val="00443318"/>
    <w:rsid w:val="00536D0A"/>
    <w:rsid w:val="006878D5"/>
    <w:rsid w:val="006A0BD6"/>
    <w:rsid w:val="00713A64"/>
    <w:rsid w:val="00744CA4"/>
    <w:rsid w:val="007B5B04"/>
    <w:rsid w:val="00917F50"/>
    <w:rsid w:val="009A4169"/>
    <w:rsid w:val="00A03962"/>
    <w:rsid w:val="00A15C93"/>
    <w:rsid w:val="00B5151A"/>
    <w:rsid w:val="00B973DA"/>
    <w:rsid w:val="00BA6446"/>
    <w:rsid w:val="00C321D0"/>
    <w:rsid w:val="00CA49AF"/>
    <w:rsid w:val="00DC7841"/>
    <w:rsid w:val="00E059E3"/>
    <w:rsid w:val="00E93183"/>
    <w:rsid w:val="00F0594A"/>
    <w:rsid w:val="00F66928"/>
    <w:rsid w:val="00F76A35"/>
    <w:rsid w:val="00F7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F5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box@tr.vn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il.vn.court.gov.ua" TargetMode="External"/><Relationship Id="rId5" Type="http://schemas.openxmlformats.org/officeDocument/2006/relationships/hyperlink" Target="https://www.career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InnaNikolaeva</cp:lastModifiedBy>
  <cp:revision>5</cp:revision>
  <cp:lastPrinted>2020-04-23T07:57:00Z</cp:lastPrinted>
  <dcterms:created xsi:type="dcterms:W3CDTF">2021-01-21T09:11:00Z</dcterms:created>
  <dcterms:modified xsi:type="dcterms:W3CDTF">2021-01-26T11:35:00Z</dcterms:modified>
</cp:coreProperties>
</file>